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E15" w:rsidRPr="00463706" w:rsidRDefault="007E5E15" w:rsidP="007E5E15">
      <w:pPr>
        <w:rPr>
          <w:sz w:val="24"/>
          <w:szCs w:val="24"/>
        </w:rPr>
      </w:pPr>
      <w:r w:rsidRPr="00463706">
        <w:rPr>
          <w:sz w:val="24"/>
          <w:szCs w:val="24"/>
        </w:rPr>
        <w:t>Планируемые предметные результаты  учебного предмета</w:t>
      </w:r>
    </w:p>
    <w:p w:rsidR="007E5E15" w:rsidRPr="00463706" w:rsidRDefault="007E5E15" w:rsidP="007E5E15">
      <w:pPr>
        <w:rPr>
          <w:sz w:val="24"/>
          <w:szCs w:val="24"/>
        </w:rPr>
      </w:pPr>
      <w:r w:rsidRPr="00463706">
        <w:rPr>
          <w:bCs/>
          <w:iCs/>
          <w:sz w:val="24"/>
          <w:szCs w:val="24"/>
        </w:rPr>
        <w:t>1.</w:t>
      </w:r>
      <w:r w:rsidRPr="00463706">
        <w:rPr>
          <w:bCs/>
          <w:iCs/>
          <w:sz w:val="24"/>
          <w:szCs w:val="24"/>
          <w:lang w:val="en-US"/>
        </w:rPr>
        <w:t> </w:t>
      </w:r>
      <w:r w:rsidRPr="00463706">
        <w:rPr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7E5E15" w:rsidRPr="00463706" w:rsidRDefault="007E5E15" w:rsidP="007E5E15">
      <w:pPr>
        <w:rPr>
          <w:sz w:val="24"/>
          <w:szCs w:val="24"/>
        </w:rPr>
      </w:pPr>
      <w:r w:rsidRPr="00463706">
        <w:rPr>
          <w:sz w:val="24"/>
          <w:szCs w:val="24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татарского языка как языка межнационального общения.</w:t>
      </w:r>
    </w:p>
    <w:p w:rsidR="007E5E15" w:rsidRPr="00463706" w:rsidRDefault="007E5E15" w:rsidP="007E5E15">
      <w:pPr>
        <w:rPr>
          <w:sz w:val="24"/>
          <w:szCs w:val="24"/>
        </w:rPr>
      </w:pPr>
      <w:r w:rsidRPr="00463706">
        <w:rPr>
          <w:sz w:val="24"/>
          <w:szCs w:val="24"/>
        </w:rPr>
        <w:t xml:space="preserve">3. </w:t>
      </w:r>
      <w:proofErr w:type="spellStart"/>
      <w:r w:rsidRPr="00463706">
        <w:rPr>
          <w:sz w:val="24"/>
          <w:szCs w:val="24"/>
        </w:rPr>
        <w:t>Сформированность</w:t>
      </w:r>
      <w:proofErr w:type="spellEnd"/>
      <w:r w:rsidRPr="00463706">
        <w:rPr>
          <w:sz w:val="24"/>
          <w:szCs w:val="24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7E5E15" w:rsidRPr="00463706" w:rsidRDefault="007E5E15" w:rsidP="007E5E15">
      <w:pPr>
        <w:rPr>
          <w:sz w:val="24"/>
          <w:szCs w:val="24"/>
        </w:rPr>
      </w:pPr>
      <w:r w:rsidRPr="00463706">
        <w:rPr>
          <w:sz w:val="24"/>
          <w:szCs w:val="24"/>
        </w:rPr>
        <w:t>4.</w:t>
      </w:r>
      <w:r w:rsidRPr="00463706">
        <w:rPr>
          <w:sz w:val="24"/>
          <w:szCs w:val="24"/>
          <w:lang w:val="en-US"/>
        </w:rPr>
        <w:t> </w:t>
      </w:r>
      <w:r w:rsidRPr="00463706">
        <w:rPr>
          <w:sz w:val="24"/>
          <w:szCs w:val="24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7E5E15" w:rsidRPr="00463706" w:rsidRDefault="007E5E15" w:rsidP="007E5E15">
      <w:pPr>
        <w:rPr>
          <w:sz w:val="24"/>
          <w:szCs w:val="24"/>
        </w:rPr>
      </w:pPr>
      <w:r w:rsidRPr="00463706">
        <w:rPr>
          <w:sz w:val="24"/>
          <w:szCs w:val="24"/>
        </w:rPr>
        <w:t>5.</w:t>
      </w:r>
      <w:r w:rsidRPr="00463706">
        <w:rPr>
          <w:sz w:val="24"/>
          <w:szCs w:val="24"/>
          <w:lang w:val="en-US"/>
        </w:rPr>
        <w:t> </w:t>
      </w:r>
      <w:r w:rsidRPr="00463706">
        <w:rPr>
          <w:sz w:val="24"/>
          <w:szCs w:val="24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7E5E15" w:rsidRPr="00463706" w:rsidRDefault="007E5E15" w:rsidP="007E5E15">
      <w:pPr>
        <w:rPr>
          <w:sz w:val="24"/>
          <w:szCs w:val="24"/>
        </w:rPr>
      </w:pPr>
      <w:r w:rsidRPr="00463706">
        <w:rPr>
          <w:sz w:val="24"/>
          <w:szCs w:val="24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7E5E15" w:rsidRPr="00463706" w:rsidRDefault="007E5E15" w:rsidP="007E5E15">
      <w:pPr>
        <w:rPr>
          <w:sz w:val="24"/>
          <w:szCs w:val="24"/>
        </w:rPr>
      </w:pPr>
      <w:r w:rsidRPr="00463706">
        <w:rPr>
          <w:sz w:val="24"/>
          <w:szCs w:val="24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7E5E15" w:rsidRPr="00463706" w:rsidRDefault="007E5E15" w:rsidP="007E5E15">
      <w:pPr>
        <w:rPr>
          <w:sz w:val="24"/>
          <w:szCs w:val="24"/>
        </w:rPr>
      </w:pPr>
      <w:r w:rsidRPr="00463706">
        <w:rPr>
          <w:sz w:val="24"/>
          <w:szCs w:val="24"/>
        </w:rPr>
        <w:t>8. Освоение первоначальных научных представлений о системе и структуре татарского языка: фонетике и графике, лексике, словообразовании (</w:t>
      </w:r>
      <w:proofErr w:type="spellStart"/>
      <w:r w:rsidRPr="00463706">
        <w:rPr>
          <w:sz w:val="24"/>
          <w:szCs w:val="24"/>
        </w:rPr>
        <w:t>морфемике</w:t>
      </w:r>
      <w:proofErr w:type="spellEnd"/>
      <w:r w:rsidRPr="00463706">
        <w:rPr>
          <w:sz w:val="24"/>
          <w:szCs w:val="24"/>
        </w:rPr>
        <w:t>), морфологии и синтаксисе; об основных единицах языка, их признаках и особенностях употребления в речи;</w:t>
      </w:r>
    </w:p>
    <w:p w:rsidR="007E5E15" w:rsidRPr="00463706" w:rsidRDefault="007E5E15" w:rsidP="007E5E15">
      <w:pPr>
        <w:rPr>
          <w:sz w:val="24"/>
          <w:szCs w:val="24"/>
        </w:rPr>
      </w:pPr>
      <w:r w:rsidRPr="00463706">
        <w:rPr>
          <w:sz w:val="24"/>
          <w:szCs w:val="24"/>
        </w:rPr>
        <w:t>9.</w:t>
      </w:r>
      <w:r w:rsidRPr="00463706">
        <w:rPr>
          <w:sz w:val="24"/>
          <w:szCs w:val="24"/>
          <w:lang w:val="en-US"/>
        </w:rPr>
        <w:t> </w:t>
      </w:r>
      <w:r w:rsidRPr="00463706">
        <w:rPr>
          <w:sz w:val="24"/>
          <w:szCs w:val="24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7E5E15" w:rsidRPr="00463706" w:rsidRDefault="007E5E15" w:rsidP="007E5E15">
      <w:pPr>
        <w:rPr>
          <w:rFonts w:eastAsia="MS Gothic"/>
          <w:sz w:val="24"/>
          <w:szCs w:val="24"/>
        </w:rPr>
      </w:pPr>
      <w:r w:rsidRPr="00463706">
        <w:rPr>
          <w:rFonts w:eastAsia="MS Gothic"/>
          <w:sz w:val="24"/>
          <w:szCs w:val="24"/>
        </w:rPr>
        <w:t xml:space="preserve">                         </w:t>
      </w:r>
    </w:p>
    <w:p w:rsidR="007E5E15" w:rsidRPr="007E5E15" w:rsidRDefault="007E5E15" w:rsidP="007E5E15">
      <w:pPr>
        <w:rPr>
          <w:rFonts w:eastAsia="Calibri"/>
          <w:b/>
          <w:sz w:val="24"/>
          <w:szCs w:val="24"/>
        </w:rPr>
      </w:pPr>
      <w:r w:rsidRPr="007E5E15">
        <w:rPr>
          <w:rFonts w:eastAsia="Calibri"/>
          <w:b/>
          <w:sz w:val="24"/>
          <w:szCs w:val="24"/>
        </w:rPr>
        <w:t>Основное содержание учебного предмета</w:t>
      </w:r>
    </w:p>
    <w:p w:rsidR="007E5E15" w:rsidRPr="00B176C2" w:rsidRDefault="007E5E15" w:rsidP="007E5E15">
      <w:pPr>
        <w:rPr>
          <w:sz w:val="24"/>
          <w:szCs w:val="24"/>
          <w:lang w:val="tt-RU"/>
        </w:rPr>
      </w:pPr>
      <w:r w:rsidRPr="00B176C2">
        <w:rPr>
          <w:sz w:val="24"/>
          <w:szCs w:val="24"/>
          <w:lang w:val="tt-RU"/>
        </w:rPr>
        <w:t>4 КЛАСС</w:t>
      </w:r>
    </w:p>
    <w:p w:rsidR="007E5E15" w:rsidRPr="00B176C2" w:rsidRDefault="007E5E15" w:rsidP="007E5E15">
      <w:pPr>
        <w:rPr>
          <w:sz w:val="24"/>
          <w:szCs w:val="24"/>
          <w:lang w:val="tt-RU"/>
        </w:rPr>
      </w:pPr>
      <w:r w:rsidRPr="00B176C2">
        <w:rPr>
          <w:bCs/>
          <w:sz w:val="24"/>
          <w:szCs w:val="24"/>
        </w:rPr>
        <w:t>Слово и его значение</w:t>
      </w:r>
      <w:r w:rsidRPr="00B176C2">
        <w:rPr>
          <w:sz w:val="24"/>
          <w:szCs w:val="24"/>
        </w:rPr>
        <w:t xml:space="preserve"> (</w:t>
      </w:r>
      <w:r w:rsidRPr="00B176C2">
        <w:rPr>
          <w:bCs/>
          <w:sz w:val="24"/>
          <w:szCs w:val="24"/>
        </w:rPr>
        <w:t>лексика</w:t>
      </w:r>
      <w:r w:rsidRPr="00B176C2">
        <w:rPr>
          <w:sz w:val="24"/>
          <w:szCs w:val="24"/>
        </w:rPr>
        <w:t>)</w:t>
      </w:r>
    </w:p>
    <w:p w:rsidR="007E5E15" w:rsidRPr="00B176C2" w:rsidRDefault="007E5E15" w:rsidP="007E5E15">
      <w:pPr>
        <w:rPr>
          <w:sz w:val="24"/>
          <w:szCs w:val="24"/>
        </w:rPr>
      </w:pPr>
      <w:r w:rsidRPr="00B176C2">
        <w:rPr>
          <w:sz w:val="24"/>
          <w:szCs w:val="24"/>
        </w:rPr>
        <w:t xml:space="preserve">Связь формы и значения слова. Лексика как раздел науки о языке, изучающий лексические значения слов.  </w:t>
      </w:r>
      <w:r w:rsidRPr="00B176C2">
        <w:rPr>
          <w:sz w:val="24"/>
          <w:szCs w:val="24"/>
          <w:lang w:val="tt-RU"/>
        </w:rPr>
        <w:t>Однозначные и м</w:t>
      </w:r>
      <w:proofErr w:type="spellStart"/>
      <w:r w:rsidRPr="00B176C2">
        <w:rPr>
          <w:sz w:val="24"/>
          <w:szCs w:val="24"/>
        </w:rPr>
        <w:t>ногозначные</w:t>
      </w:r>
      <w:proofErr w:type="spellEnd"/>
      <w:r w:rsidRPr="00B176C2">
        <w:rPr>
          <w:sz w:val="24"/>
          <w:szCs w:val="24"/>
        </w:rPr>
        <w:t xml:space="preserve"> слова. Омонимы. Синонимы. Антонимы. Употребление слов в речи (тексте) в переносном значении. Сведения о заимствованиях в </w:t>
      </w:r>
      <w:r w:rsidRPr="00B176C2">
        <w:rPr>
          <w:sz w:val="24"/>
          <w:szCs w:val="24"/>
          <w:lang w:val="tt-RU"/>
        </w:rPr>
        <w:t xml:space="preserve">татарском </w:t>
      </w:r>
      <w:r w:rsidRPr="00B176C2">
        <w:rPr>
          <w:sz w:val="24"/>
          <w:szCs w:val="24"/>
        </w:rPr>
        <w:t xml:space="preserve"> языке. Представление о фразеологизмах.</w:t>
      </w:r>
      <w:r w:rsidRPr="00B176C2">
        <w:rPr>
          <w:sz w:val="24"/>
          <w:szCs w:val="24"/>
          <w:lang w:val="tt-RU"/>
        </w:rPr>
        <w:t xml:space="preserve"> Татарско- русский, русско- татарский , орфографический словари.</w:t>
      </w:r>
      <w:r w:rsidRPr="00B176C2">
        <w:rPr>
          <w:sz w:val="24"/>
          <w:szCs w:val="24"/>
        </w:rPr>
        <w:t xml:space="preserve"> Представление о способах толкования лексических значений слов при работе со словарями разных типов: толковыми, синонимов, антонимов.</w:t>
      </w:r>
    </w:p>
    <w:p w:rsidR="007E5E15" w:rsidRPr="00B176C2" w:rsidRDefault="007E5E15" w:rsidP="007E5E15">
      <w:pPr>
        <w:rPr>
          <w:sz w:val="24"/>
          <w:szCs w:val="24"/>
          <w:lang w:val="tt-RU"/>
        </w:rPr>
      </w:pPr>
      <w:r w:rsidRPr="00B176C2">
        <w:rPr>
          <w:bCs/>
          <w:sz w:val="24"/>
          <w:szCs w:val="24"/>
        </w:rPr>
        <w:t xml:space="preserve">Слово и его строение </w:t>
      </w:r>
      <w:r w:rsidRPr="00B176C2">
        <w:rPr>
          <w:sz w:val="24"/>
          <w:szCs w:val="24"/>
        </w:rPr>
        <w:t>(состав слова)</w:t>
      </w:r>
    </w:p>
    <w:p w:rsidR="007E5E15" w:rsidRPr="00B176C2" w:rsidRDefault="007E5E15" w:rsidP="007E5E15">
      <w:pPr>
        <w:rPr>
          <w:sz w:val="24"/>
          <w:szCs w:val="24"/>
          <w:lang w:val="tt-RU"/>
        </w:rPr>
      </w:pPr>
      <w:r w:rsidRPr="00B176C2">
        <w:rPr>
          <w:sz w:val="24"/>
          <w:szCs w:val="24"/>
        </w:rPr>
        <w:t xml:space="preserve">Углубление представлений о морфемном составе слова. </w:t>
      </w:r>
      <w:r w:rsidRPr="00B176C2">
        <w:rPr>
          <w:sz w:val="24"/>
          <w:szCs w:val="24"/>
          <w:lang w:val="tt-RU"/>
        </w:rPr>
        <w:t xml:space="preserve"> Определение корня слова и аффикса. Понятие о словообразовательных аффиксах. Выполнение упражнений с элементами словообразовательного анализа.</w:t>
      </w:r>
    </w:p>
    <w:p w:rsidR="007E5E15" w:rsidRPr="00B176C2" w:rsidRDefault="007E5E15" w:rsidP="007E5E15">
      <w:pPr>
        <w:rPr>
          <w:sz w:val="24"/>
          <w:szCs w:val="24"/>
          <w:lang w:val="be-BY"/>
        </w:rPr>
      </w:pPr>
      <w:r w:rsidRPr="00B176C2">
        <w:rPr>
          <w:sz w:val="24"/>
          <w:szCs w:val="24"/>
          <w:lang w:val="tt-RU"/>
        </w:rPr>
        <w:t>Сложные слова (кушма сүзләр),</w:t>
      </w:r>
      <w:r w:rsidRPr="00B176C2">
        <w:rPr>
          <w:sz w:val="24"/>
          <w:szCs w:val="24"/>
          <w:lang w:val="be-BY"/>
        </w:rPr>
        <w:t xml:space="preserve"> парные слова (</w:t>
      </w:r>
      <w:r w:rsidRPr="00B176C2">
        <w:rPr>
          <w:sz w:val="24"/>
          <w:szCs w:val="24"/>
          <w:lang w:val="tt-RU"/>
        </w:rPr>
        <w:t>парлы сүзләр),тезмә сүзләр.</w:t>
      </w:r>
    </w:p>
    <w:p w:rsidR="007E5E15" w:rsidRPr="00B176C2" w:rsidRDefault="007E5E15" w:rsidP="007E5E15">
      <w:pPr>
        <w:rPr>
          <w:sz w:val="24"/>
          <w:szCs w:val="24"/>
        </w:rPr>
      </w:pPr>
      <w:r w:rsidRPr="00B176C2">
        <w:rPr>
          <w:sz w:val="24"/>
          <w:szCs w:val="24"/>
        </w:rPr>
        <w:t xml:space="preserve">Значения и роль окончаний в словах. </w:t>
      </w:r>
    </w:p>
    <w:p w:rsidR="007E5E15" w:rsidRPr="00B176C2" w:rsidRDefault="007E5E15" w:rsidP="007E5E15">
      <w:pPr>
        <w:rPr>
          <w:sz w:val="24"/>
          <w:szCs w:val="24"/>
          <w:lang w:val="tt-RU"/>
        </w:rPr>
      </w:pPr>
      <w:r w:rsidRPr="00B176C2">
        <w:rPr>
          <w:bCs/>
          <w:sz w:val="24"/>
          <w:szCs w:val="24"/>
        </w:rPr>
        <w:t>Слово как часть речи</w:t>
      </w:r>
      <w:r w:rsidRPr="00B176C2">
        <w:rPr>
          <w:sz w:val="24"/>
          <w:szCs w:val="24"/>
        </w:rPr>
        <w:t xml:space="preserve"> (</w:t>
      </w:r>
      <w:r w:rsidRPr="00B176C2">
        <w:rPr>
          <w:bCs/>
          <w:sz w:val="24"/>
          <w:szCs w:val="24"/>
        </w:rPr>
        <w:t>морфология</w:t>
      </w:r>
      <w:r w:rsidRPr="00B176C2">
        <w:rPr>
          <w:sz w:val="24"/>
          <w:szCs w:val="24"/>
        </w:rPr>
        <w:t>)</w:t>
      </w:r>
    </w:p>
    <w:p w:rsidR="007E5E15" w:rsidRPr="00B176C2" w:rsidRDefault="007E5E15" w:rsidP="007E5E15">
      <w:pPr>
        <w:rPr>
          <w:bCs/>
          <w:iCs/>
          <w:sz w:val="24"/>
          <w:szCs w:val="24"/>
          <w:lang w:val="tt-RU"/>
        </w:rPr>
      </w:pPr>
      <w:r w:rsidRPr="00B176C2">
        <w:rPr>
          <w:bCs/>
          <w:iCs/>
          <w:sz w:val="24"/>
          <w:szCs w:val="24"/>
        </w:rPr>
        <w:t>Имя существительное</w:t>
      </w:r>
    </w:p>
    <w:p w:rsidR="007E5E15" w:rsidRPr="00B176C2" w:rsidRDefault="007E5E15" w:rsidP="007E5E15">
      <w:pPr>
        <w:rPr>
          <w:sz w:val="24"/>
          <w:szCs w:val="24"/>
          <w:lang w:val="tt-RU"/>
        </w:rPr>
      </w:pPr>
      <w:r w:rsidRPr="00B176C2">
        <w:rPr>
          <w:sz w:val="24"/>
          <w:szCs w:val="24"/>
          <w:lang w:val="tt-RU"/>
        </w:rPr>
        <w:t>Имя существительное, его значение и употребление в речи. Вопросы имен существителных. Определение имен существительных, отвечающих на вопросы кем? нәрсә? Собственные и нарицательные имена. Формы единственного и множественного числа. Названия и вопросы падежей. Склонение имен существительных. Имена с аффиксами притяжательности (-ым/-ем/-м/-ың/-ең/-ң/-ы/-ыбыз/-ыгыз/-егез/-лары/-еләре/ләре).</w:t>
      </w:r>
      <w:r w:rsidRPr="00B176C2">
        <w:rPr>
          <w:sz w:val="24"/>
          <w:szCs w:val="24"/>
        </w:rPr>
        <w:t xml:space="preserve">Имя существительное в роли подлежащего, в роли второстепенных членов предложения. </w:t>
      </w:r>
      <w:r w:rsidRPr="00B176C2">
        <w:rPr>
          <w:rFonts w:eastAsia="@Arial Unicode MS"/>
          <w:iCs/>
          <w:color w:val="000000"/>
          <w:sz w:val="24"/>
          <w:szCs w:val="24"/>
        </w:rPr>
        <w:t>Морфологический разбор имён существительных</w:t>
      </w:r>
      <w:r w:rsidRPr="00B176C2">
        <w:rPr>
          <w:rFonts w:eastAsia="@Arial Unicode MS"/>
          <w:color w:val="000000"/>
          <w:sz w:val="24"/>
          <w:szCs w:val="24"/>
        </w:rPr>
        <w:t>.</w:t>
      </w:r>
    </w:p>
    <w:p w:rsidR="007E5E15" w:rsidRPr="00B176C2" w:rsidRDefault="007E5E15" w:rsidP="007E5E15">
      <w:pPr>
        <w:rPr>
          <w:sz w:val="24"/>
          <w:szCs w:val="24"/>
          <w:lang w:val="tt-RU"/>
        </w:rPr>
      </w:pPr>
      <w:r w:rsidRPr="00B176C2">
        <w:rPr>
          <w:sz w:val="24"/>
          <w:szCs w:val="24"/>
          <w:lang w:val="tt-RU"/>
        </w:rPr>
        <w:t>Глагол</w:t>
      </w:r>
    </w:p>
    <w:p w:rsidR="007E5E15" w:rsidRPr="00B176C2" w:rsidRDefault="007E5E15" w:rsidP="007E5E15">
      <w:pPr>
        <w:rPr>
          <w:rFonts w:eastAsia="@Arial Unicode MS"/>
          <w:sz w:val="24"/>
          <w:szCs w:val="24"/>
          <w:lang w:val="tt-RU"/>
        </w:rPr>
      </w:pPr>
      <w:r w:rsidRPr="00B176C2">
        <w:rPr>
          <w:sz w:val="24"/>
          <w:szCs w:val="24"/>
          <w:lang w:val="tt-RU"/>
        </w:rPr>
        <w:t xml:space="preserve">Значение глагола и употребление в речи. Определение глаголов, отвечающих на вопросы </w:t>
      </w:r>
      <w:r w:rsidRPr="00B176C2">
        <w:rPr>
          <w:i/>
          <w:sz w:val="24"/>
          <w:szCs w:val="24"/>
          <w:lang w:val="tt-RU"/>
        </w:rPr>
        <w:t>нишли?</w:t>
      </w:r>
      <w:r w:rsidRPr="00B176C2">
        <w:rPr>
          <w:sz w:val="24"/>
          <w:szCs w:val="24"/>
          <w:lang w:val="tt-RU"/>
        </w:rPr>
        <w:t xml:space="preserve"> (что делает?), </w:t>
      </w:r>
      <w:r w:rsidRPr="00B176C2">
        <w:rPr>
          <w:i/>
          <w:sz w:val="24"/>
          <w:szCs w:val="24"/>
          <w:lang w:val="tt-RU"/>
        </w:rPr>
        <w:t>нишләде?</w:t>
      </w:r>
      <w:r w:rsidRPr="00B176C2">
        <w:rPr>
          <w:sz w:val="24"/>
          <w:szCs w:val="24"/>
          <w:lang w:val="tt-RU"/>
        </w:rPr>
        <w:t xml:space="preserve"> (что делал?что сделал?), </w:t>
      </w:r>
      <w:r w:rsidRPr="00B176C2">
        <w:rPr>
          <w:i/>
          <w:sz w:val="24"/>
          <w:szCs w:val="24"/>
          <w:lang w:val="tt-RU"/>
        </w:rPr>
        <w:t xml:space="preserve">нишләр? </w:t>
      </w:r>
      <w:r w:rsidRPr="00B176C2">
        <w:rPr>
          <w:sz w:val="24"/>
          <w:szCs w:val="24"/>
          <w:lang w:val="tt-RU"/>
        </w:rPr>
        <w:t xml:space="preserve">(что будет делать?). Глаголы повелительного и изъявительного наклонения .Спряжение глаголов. Спряжение глаголов изъявительного наклонения настоящего, прошедшего и будущего времени. Формы настоящего, прошедшего и будущего времени. </w:t>
      </w:r>
      <w:r w:rsidRPr="00B176C2">
        <w:rPr>
          <w:rFonts w:eastAsia="@Arial Unicode MS"/>
          <w:sz w:val="24"/>
          <w:szCs w:val="24"/>
        </w:rPr>
        <w:t>Изменение глаголов по временам.</w:t>
      </w:r>
      <w:r w:rsidRPr="00B176C2">
        <w:rPr>
          <w:sz w:val="24"/>
          <w:szCs w:val="24"/>
          <w:lang w:val="tt-RU"/>
        </w:rPr>
        <w:t xml:space="preserve"> Спряжение глаголов повелител</w:t>
      </w:r>
      <w:r w:rsidRPr="00B176C2">
        <w:rPr>
          <w:sz w:val="24"/>
          <w:szCs w:val="24"/>
        </w:rPr>
        <w:t>ь</w:t>
      </w:r>
      <w:r w:rsidRPr="00B176C2">
        <w:rPr>
          <w:sz w:val="24"/>
          <w:szCs w:val="24"/>
          <w:lang w:val="tt-RU"/>
        </w:rPr>
        <w:t>ного  наклонения настоящего, прошедшего и будущего времени. Утвердительная и отрицательная формы глаголов.</w:t>
      </w:r>
      <w:r w:rsidRPr="00B176C2">
        <w:rPr>
          <w:sz w:val="24"/>
          <w:szCs w:val="24"/>
        </w:rPr>
        <w:t xml:space="preserve"> Глаголы, близкие и противоположные по смыслу. Роль глаголов в предложениях.</w:t>
      </w:r>
      <w:r w:rsidRPr="00B176C2">
        <w:rPr>
          <w:sz w:val="24"/>
          <w:szCs w:val="24"/>
          <w:lang w:val="tt-RU"/>
        </w:rPr>
        <w:t xml:space="preserve">   Выполнение упражнений на морфологический   анализ глаголов.</w:t>
      </w:r>
    </w:p>
    <w:p w:rsidR="007E5E15" w:rsidRPr="00B176C2" w:rsidRDefault="007E5E15" w:rsidP="007E5E15">
      <w:pPr>
        <w:rPr>
          <w:bCs/>
          <w:iCs/>
          <w:sz w:val="24"/>
          <w:szCs w:val="24"/>
          <w:lang w:val="tt-RU"/>
        </w:rPr>
      </w:pPr>
      <w:r w:rsidRPr="00B176C2">
        <w:rPr>
          <w:bCs/>
          <w:iCs/>
          <w:sz w:val="24"/>
          <w:szCs w:val="24"/>
        </w:rPr>
        <w:t>Имя прилагательное</w:t>
      </w:r>
    </w:p>
    <w:p w:rsidR="007E5E15" w:rsidRPr="00B176C2" w:rsidRDefault="007E5E15" w:rsidP="007E5E15">
      <w:pPr>
        <w:rPr>
          <w:sz w:val="24"/>
          <w:szCs w:val="24"/>
          <w:lang w:val="tt-RU"/>
        </w:rPr>
      </w:pPr>
      <w:r w:rsidRPr="00B176C2">
        <w:rPr>
          <w:sz w:val="24"/>
          <w:szCs w:val="24"/>
          <w:lang w:val="tt-RU"/>
        </w:rPr>
        <w:lastRenderedPageBreak/>
        <w:t xml:space="preserve">Имя прилагательное:  его значение и употребление в речи. Вопросы прилагательных, выражение различных признаков предметов. Степени сравнений имен прилагательных. </w:t>
      </w:r>
      <w:r w:rsidRPr="00B176C2">
        <w:rPr>
          <w:sz w:val="24"/>
          <w:szCs w:val="24"/>
        </w:rPr>
        <w:t xml:space="preserve">Роль имён прилагательных в предложениях. Имя </w:t>
      </w:r>
      <w:r w:rsidRPr="00B176C2">
        <w:rPr>
          <w:sz w:val="24"/>
          <w:szCs w:val="24"/>
          <w:lang w:val="tt-RU"/>
        </w:rPr>
        <w:t xml:space="preserve">прилагательное </w:t>
      </w:r>
      <w:r w:rsidRPr="00B176C2">
        <w:rPr>
          <w:sz w:val="24"/>
          <w:szCs w:val="24"/>
        </w:rPr>
        <w:t xml:space="preserve"> в роли </w:t>
      </w:r>
      <w:r w:rsidRPr="00B176C2">
        <w:rPr>
          <w:sz w:val="24"/>
          <w:szCs w:val="24"/>
          <w:lang w:val="tt-RU"/>
        </w:rPr>
        <w:t>сказуемого</w:t>
      </w:r>
      <w:r w:rsidRPr="00B176C2">
        <w:rPr>
          <w:sz w:val="24"/>
          <w:szCs w:val="24"/>
        </w:rPr>
        <w:t>, в роли второстепенных членов предложения. Име</w:t>
      </w:r>
      <w:r w:rsidRPr="00B176C2">
        <w:rPr>
          <w:sz w:val="24"/>
          <w:szCs w:val="24"/>
        </w:rPr>
        <w:softHyphen/>
        <w:t>на прилагательные, близкие и противоположные по смыслу.</w:t>
      </w:r>
      <w:r w:rsidRPr="00B176C2">
        <w:rPr>
          <w:rFonts w:eastAsia="@Arial Unicode MS"/>
          <w:color w:val="000000"/>
          <w:sz w:val="24"/>
          <w:szCs w:val="24"/>
        </w:rPr>
        <w:t xml:space="preserve"> Значение и употребление в речи. </w:t>
      </w:r>
      <w:r w:rsidRPr="00B176C2">
        <w:rPr>
          <w:sz w:val="24"/>
          <w:szCs w:val="24"/>
          <w:lang w:val="tt-RU"/>
        </w:rPr>
        <w:t>Выполнение упражнений на морфологический анализ имен прилагательных.</w:t>
      </w:r>
    </w:p>
    <w:p w:rsidR="007E5E15" w:rsidRPr="00B176C2" w:rsidRDefault="007E5E15" w:rsidP="007E5E15">
      <w:pPr>
        <w:rPr>
          <w:sz w:val="24"/>
          <w:szCs w:val="24"/>
          <w:lang w:val="tt-RU"/>
        </w:rPr>
      </w:pPr>
      <w:r w:rsidRPr="00B176C2">
        <w:rPr>
          <w:sz w:val="24"/>
          <w:szCs w:val="24"/>
          <w:lang w:val="tt-RU"/>
        </w:rPr>
        <w:t>Местоимение</w:t>
      </w:r>
    </w:p>
    <w:p w:rsidR="007E5E15" w:rsidRPr="00B176C2" w:rsidRDefault="007E5E15" w:rsidP="007E5E15">
      <w:pPr>
        <w:rPr>
          <w:sz w:val="24"/>
          <w:szCs w:val="24"/>
          <w:lang w:val="tt-RU"/>
        </w:rPr>
      </w:pPr>
      <w:r w:rsidRPr="00B176C2">
        <w:rPr>
          <w:sz w:val="24"/>
          <w:szCs w:val="24"/>
          <w:lang w:val="tt-RU"/>
        </w:rPr>
        <w:t xml:space="preserve"> Понятие о местоимениях. </w:t>
      </w:r>
      <w:r w:rsidRPr="00B176C2">
        <w:rPr>
          <w:sz w:val="24"/>
          <w:szCs w:val="24"/>
        </w:rPr>
        <w:t xml:space="preserve">Наблюдение над особенностью значения местоимений — обозначать предмет, лицо, не называя, а лишь указывая на них. </w:t>
      </w:r>
      <w:r w:rsidRPr="00B176C2">
        <w:rPr>
          <w:sz w:val="24"/>
          <w:szCs w:val="24"/>
          <w:lang w:val="tt-RU"/>
        </w:rPr>
        <w:t xml:space="preserve"> Личные местоимения: значение и употребление в речи, формы единственного и множественного числа, склонение личных местоимений.</w:t>
      </w:r>
    </w:p>
    <w:p w:rsidR="007E5E15" w:rsidRPr="00B176C2" w:rsidRDefault="007E5E15" w:rsidP="007E5E15">
      <w:pPr>
        <w:rPr>
          <w:sz w:val="24"/>
          <w:szCs w:val="24"/>
          <w:lang w:val="tt-RU"/>
        </w:rPr>
      </w:pPr>
      <w:r w:rsidRPr="00B176C2">
        <w:rPr>
          <w:rFonts w:eastAsia="@Arial Unicode MS"/>
          <w:color w:val="000000"/>
          <w:sz w:val="24"/>
          <w:szCs w:val="24"/>
        </w:rPr>
        <w:t>Вопросительные местоимения. Различение падежных форм личных и вопросительных местоимений.</w:t>
      </w:r>
      <w:r w:rsidRPr="00B176C2">
        <w:rPr>
          <w:sz w:val="24"/>
          <w:szCs w:val="24"/>
        </w:rPr>
        <w:t xml:space="preserve"> Роль местоимений в предложениях.</w:t>
      </w:r>
      <w:r w:rsidRPr="00B176C2">
        <w:rPr>
          <w:rFonts w:eastAsia="@Arial Unicode MS"/>
          <w:color w:val="000000"/>
          <w:sz w:val="24"/>
          <w:szCs w:val="24"/>
        </w:rPr>
        <w:t xml:space="preserve"> Значение и употребление в речи.  </w:t>
      </w:r>
    </w:p>
    <w:p w:rsidR="007E5E15" w:rsidRPr="00B176C2" w:rsidRDefault="007E5E15" w:rsidP="007E5E15">
      <w:pPr>
        <w:rPr>
          <w:sz w:val="24"/>
          <w:szCs w:val="24"/>
          <w:lang w:val="tt-RU"/>
        </w:rPr>
      </w:pPr>
      <w:r w:rsidRPr="00B176C2">
        <w:rPr>
          <w:sz w:val="24"/>
          <w:szCs w:val="24"/>
          <w:lang w:val="tt-RU"/>
        </w:rPr>
        <w:t>Имя числительное</w:t>
      </w:r>
    </w:p>
    <w:p w:rsidR="007E5E15" w:rsidRPr="00B176C2" w:rsidRDefault="007E5E15" w:rsidP="007E5E15">
      <w:pPr>
        <w:rPr>
          <w:rFonts w:eastAsia="@Arial Unicode MS"/>
          <w:iCs/>
          <w:color w:val="000000"/>
          <w:sz w:val="24"/>
          <w:szCs w:val="24"/>
        </w:rPr>
      </w:pPr>
      <w:r w:rsidRPr="00B176C2">
        <w:rPr>
          <w:sz w:val="24"/>
          <w:szCs w:val="24"/>
          <w:lang w:val="be-BY"/>
        </w:rPr>
        <w:t xml:space="preserve">Имя числительное, его значение, вопросы. </w:t>
      </w:r>
      <w:r w:rsidRPr="00B176C2">
        <w:rPr>
          <w:rFonts w:eastAsia="@Arial Unicode MS"/>
          <w:color w:val="000000"/>
          <w:sz w:val="24"/>
          <w:szCs w:val="24"/>
        </w:rPr>
        <w:t xml:space="preserve"> Количественные и порядковые числительные. Синтаксические функции числительных.</w:t>
      </w:r>
    </w:p>
    <w:p w:rsidR="007E5E15" w:rsidRPr="00B176C2" w:rsidRDefault="007E5E15" w:rsidP="007E5E15">
      <w:pPr>
        <w:rPr>
          <w:sz w:val="24"/>
          <w:szCs w:val="24"/>
          <w:lang w:val="be-BY"/>
        </w:rPr>
      </w:pPr>
      <w:r w:rsidRPr="00B176C2">
        <w:rPr>
          <w:sz w:val="24"/>
          <w:szCs w:val="24"/>
          <w:lang w:val="be-BY"/>
        </w:rPr>
        <w:t>Особенности синтаксической связи между числительным и существительным в татарском языке.</w:t>
      </w:r>
      <w:r w:rsidRPr="00B176C2">
        <w:rPr>
          <w:rFonts w:eastAsia="@Arial Unicode MS"/>
          <w:color w:val="000000"/>
          <w:sz w:val="24"/>
          <w:szCs w:val="24"/>
        </w:rPr>
        <w:t xml:space="preserve"> Значение и употребление в речи.</w:t>
      </w:r>
      <w:r w:rsidRPr="00B176C2">
        <w:rPr>
          <w:rFonts w:eastAsia="@Arial Unicode MS"/>
          <w:iCs/>
          <w:color w:val="000000"/>
          <w:sz w:val="24"/>
          <w:szCs w:val="24"/>
        </w:rPr>
        <w:t xml:space="preserve"> Морфологический разбор имен числительных</w:t>
      </w:r>
      <w:r w:rsidRPr="00B176C2">
        <w:rPr>
          <w:sz w:val="24"/>
          <w:szCs w:val="24"/>
          <w:lang w:val="be-BY"/>
        </w:rPr>
        <w:t>.</w:t>
      </w:r>
    </w:p>
    <w:p w:rsidR="007E5E15" w:rsidRPr="00B176C2" w:rsidRDefault="007E5E15" w:rsidP="007E5E15">
      <w:pPr>
        <w:rPr>
          <w:rFonts w:eastAsia="@Arial Unicode MS"/>
          <w:iCs/>
          <w:color w:val="000000"/>
          <w:sz w:val="24"/>
          <w:szCs w:val="24"/>
        </w:rPr>
      </w:pPr>
      <w:r w:rsidRPr="00B176C2">
        <w:rPr>
          <w:rFonts w:eastAsia="@Arial Unicode MS"/>
          <w:iCs/>
          <w:color w:val="000000"/>
          <w:sz w:val="24"/>
          <w:szCs w:val="24"/>
        </w:rPr>
        <w:t>Наречие</w:t>
      </w:r>
    </w:p>
    <w:p w:rsidR="007E5E15" w:rsidRPr="00B176C2" w:rsidRDefault="007E5E15" w:rsidP="007E5E15">
      <w:pPr>
        <w:rPr>
          <w:sz w:val="24"/>
          <w:szCs w:val="24"/>
        </w:rPr>
      </w:pPr>
      <w:r w:rsidRPr="00B176C2">
        <w:rPr>
          <w:sz w:val="24"/>
          <w:szCs w:val="24"/>
        </w:rPr>
        <w:t xml:space="preserve">Наречие,  </w:t>
      </w:r>
      <w:r w:rsidRPr="00B176C2">
        <w:rPr>
          <w:sz w:val="24"/>
          <w:szCs w:val="24"/>
          <w:lang w:val="be-BY"/>
        </w:rPr>
        <w:t>его значение, вопросы</w:t>
      </w:r>
      <w:proofErr w:type="gramStart"/>
      <w:r w:rsidRPr="00B176C2">
        <w:rPr>
          <w:sz w:val="24"/>
          <w:szCs w:val="24"/>
        </w:rPr>
        <w:t xml:space="preserve"> .</w:t>
      </w:r>
      <w:proofErr w:type="gramEnd"/>
      <w:r w:rsidRPr="00B176C2">
        <w:rPr>
          <w:sz w:val="24"/>
          <w:szCs w:val="24"/>
        </w:rPr>
        <w:t xml:space="preserve"> </w:t>
      </w:r>
      <w:r w:rsidRPr="00B176C2">
        <w:rPr>
          <w:rStyle w:val="c2"/>
          <w:sz w:val="24"/>
          <w:szCs w:val="24"/>
        </w:rPr>
        <w:t>Грамматические признаки наречия.</w:t>
      </w:r>
      <w:r w:rsidRPr="00B176C2">
        <w:rPr>
          <w:sz w:val="24"/>
          <w:szCs w:val="24"/>
        </w:rPr>
        <w:t xml:space="preserve"> </w:t>
      </w:r>
      <w:r w:rsidRPr="00B176C2">
        <w:rPr>
          <w:rStyle w:val="c2"/>
          <w:sz w:val="24"/>
          <w:szCs w:val="24"/>
        </w:rPr>
        <w:t>Роль наречий в предложении и тексте.</w:t>
      </w:r>
    </w:p>
    <w:p w:rsidR="007E5E15" w:rsidRPr="00B176C2" w:rsidRDefault="007E5E15" w:rsidP="007E5E15">
      <w:pPr>
        <w:rPr>
          <w:iCs/>
          <w:sz w:val="24"/>
          <w:szCs w:val="24"/>
        </w:rPr>
      </w:pPr>
      <w:r w:rsidRPr="00B176C2">
        <w:rPr>
          <w:bCs/>
          <w:iCs/>
          <w:sz w:val="24"/>
          <w:szCs w:val="24"/>
        </w:rPr>
        <w:t>Служебные части речи</w:t>
      </w:r>
    </w:p>
    <w:p w:rsidR="007E5E15" w:rsidRPr="00B176C2" w:rsidRDefault="007E5E15" w:rsidP="007E5E15">
      <w:pPr>
        <w:rPr>
          <w:sz w:val="24"/>
          <w:szCs w:val="24"/>
          <w:lang w:val="tt-RU"/>
        </w:rPr>
      </w:pPr>
      <w:r w:rsidRPr="00B176C2">
        <w:rPr>
          <w:sz w:val="24"/>
          <w:szCs w:val="24"/>
          <w:lang w:val="tt-RU"/>
        </w:rPr>
        <w:t xml:space="preserve">Частицы </w:t>
      </w:r>
      <w:r w:rsidRPr="00B176C2">
        <w:rPr>
          <w:i/>
          <w:sz w:val="24"/>
          <w:szCs w:val="24"/>
          <w:lang w:val="tt-RU"/>
        </w:rPr>
        <w:t>да, дә, та, тә, гына, генә, кына, кенә, ук, үк, ич, бит</w:t>
      </w:r>
      <w:r w:rsidRPr="00B176C2">
        <w:rPr>
          <w:sz w:val="24"/>
          <w:szCs w:val="24"/>
          <w:lang w:val="tt-RU"/>
        </w:rPr>
        <w:t xml:space="preserve">., </w:t>
      </w:r>
      <w:r w:rsidRPr="00B176C2">
        <w:rPr>
          <w:i/>
          <w:sz w:val="24"/>
          <w:szCs w:val="24"/>
          <w:lang w:val="tt-RU"/>
        </w:rPr>
        <w:t>ич,ла-лә, ләбаса-лабаса.</w:t>
      </w:r>
      <w:r w:rsidRPr="00B176C2">
        <w:rPr>
          <w:sz w:val="24"/>
          <w:szCs w:val="24"/>
          <w:lang w:val="tt-RU"/>
        </w:rPr>
        <w:t xml:space="preserve">Правописание частиц.  </w:t>
      </w:r>
    </w:p>
    <w:p w:rsidR="007E5E15" w:rsidRPr="00B176C2" w:rsidRDefault="007E5E15" w:rsidP="007E5E15">
      <w:pPr>
        <w:rPr>
          <w:sz w:val="24"/>
          <w:szCs w:val="24"/>
          <w:lang w:val="tt-RU"/>
        </w:rPr>
      </w:pPr>
      <w:r w:rsidRPr="00B176C2">
        <w:rPr>
          <w:sz w:val="24"/>
          <w:szCs w:val="24"/>
          <w:lang w:val="tt-RU"/>
        </w:rPr>
        <w:t xml:space="preserve">Союзы </w:t>
      </w:r>
      <w:r w:rsidRPr="00B176C2">
        <w:rPr>
          <w:i/>
          <w:sz w:val="24"/>
          <w:szCs w:val="24"/>
          <w:lang w:val="tt-RU"/>
        </w:rPr>
        <w:t xml:space="preserve">кадәр,хәтле,чаклы,шикелле,өчен,таба,белән,аша. </w:t>
      </w:r>
      <w:r w:rsidRPr="00B176C2">
        <w:rPr>
          <w:sz w:val="24"/>
          <w:szCs w:val="24"/>
          <w:lang w:val="tt-RU"/>
        </w:rPr>
        <w:t>Союзные слова</w:t>
      </w:r>
      <w:r w:rsidRPr="00B176C2">
        <w:rPr>
          <w:i/>
          <w:sz w:val="24"/>
          <w:szCs w:val="24"/>
          <w:lang w:val="tt-RU"/>
        </w:rPr>
        <w:t xml:space="preserve"> ас,өс,эч,тыш,арт,ал,ян,урта,кырый,буй,төп,ара,тирә.</w:t>
      </w:r>
      <w:r w:rsidRPr="00B176C2">
        <w:rPr>
          <w:sz w:val="24"/>
          <w:szCs w:val="24"/>
          <w:lang w:val="tt-RU"/>
        </w:rPr>
        <w:t>Их</w:t>
      </w:r>
      <w:r w:rsidRPr="00B176C2">
        <w:rPr>
          <w:i/>
          <w:sz w:val="24"/>
          <w:szCs w:val="24"/>
          <w:lang w:val="tt-RU"/>
        </w:rPr>
        <w:t xml:space="preserve"> </w:t>
      </w:r>
      <w:r w:rsidRPr="00B176C2">
        <w:rPr>
          <w:sz w:val="24"/>
          <w:szCs w:val="24"/>
          <w:lang w:val="tt-RU"/>
        </w:rPr>
        <w:t>правописание.</w:t>
      </w:r>
    </w:p>
    <w:p w:rsidR="007E5E15" w:rsidRPr="00B176C2" w:rsidRDefault="007E5E15" w:rsidP="007E5E15">
      <w:pPr>
        <w:rPr>
          <w:iCs/>
          <w:sz w:val="24"/>
          <w:szCs w:val="24"/>
        </w:rPr>
      </w:pPr>
      <w:proofErr w:type="gramStart"/>
      <w:r w:rsidRPr="00B176C2">
        <w:rPr>
          <w:sz w:val="24"/>
          <w:szCs w:val="24"/>
        </w:rPr>
        <w:t xml:space="preserve">Углубление представлений о роли служебных частей речи: </w:t>
      </w:r>
      <w:r w:rsidRPr="00B176C2">
        <w:rPr>
          <w:i/>
          <w:iCs/>
          <w:sz w:val="24"/>
          <w:szCs w:val="24"/>
        </w:rPr>
        <w:t>выражение различного рода отношения между знаменательными частями речи (пространственные, причинные, цели — предлоги, союзы), оттенки значений и чувств (вопроса, уточнения, восхищения, отрицания — частицы).</w:t>
      </w:r>
      <w:proofErr w:type="gramEnd"/>
      <w:r w:rsidRPr="00B176C2">
        <w:rPr>
          <w:i/>
          <w:iCs/>
          <w:sz w:val="24"/>
          <w:szCs w:val="24"/>
          <w:lang w:val="tt-RU"/>
        </w:rPr>
        <w:t xml:space="preserve"> </w:t>
      </w:r>
      <w:r w:rsidRPr="00B176C2">
        <w:rPr>
          <w:iCs/>
          <w:sz w:val="24"/>
          <w:szCs w:val="24"/>
        </w:rPr>
        <w:t>Наблюдение над ролью предлогов и союзов в составе словосочетаний, союзов в составе сложных предложений.</w:t>
      </w:r>
    </w:p>
    <w:p w:rsidR="007E5E15" w:rsidRPr="00B176C2" w:rsidRDefault="007E5E15" w:rsidP="007E5E15">
      <w:pPr>
        <w:rPr>
          <w:sz w:val="24"/>
          <w:szCs w:val="24"/>
        </w:rPr>
      </w:pPr>
      <w:r w:rsidRPr="00B176C2">
        <w:rPr>
          <w:bCs/>
          <w:sz w:val="24"/>
          <w:szCs w:val="24"/>
        </w:rPr>
        <w:t>Синтаксис</w:t>
      </w:r>
    </w:p>
    <w:p w:rsidR="007E5E15" w:rsidRPr="00B176C2" w:rsidRDefault="007E5E15" w:rsidP="007E5E15">
      <w:pPr>
        <w:rPr>
          <w:sz w:val="24"/>
          <w:szCs w:val="24"/>
        </w:rPr>
      </w:pPr>
      <w:r w:rsidRPr="00B176C2">
        <w:rPr>
          <w:sz w:val="24"/>
          <w:szCs w:val="24"/>
          <w:lang w:val="be-BY"/>
        </w:rPr>
        <w:t>Словосочетание и предложение в татарском языке, порядок слов в них.</w:t>
      </w:r>
      <w:r w:rsidRPr="00B176C2">
        <w:rPr>
          <w:sz w:val="24"/>
          <w:szCs w:val="24"/>
        </w:rPr>
        <w:t xml:space="preserve"> Значения словосочетаний: предмет и его признак, действие и предмет, с которым оно связано.</w:t>
      </w:r>
      <w:r w:rsidRPr="00B176C2">
        <w:rPr>
          <w:sz w:val="24"/>
          <w:szCs w:val="24"/>
          <w:lang w:val="be-BY"/>
        </w:rPr>
        <w:t xml:space="preserve"> Главные члены предложения. Выражение подлежащего существительными и личными местоимениями. Выражение сказуемого глаголами изъявительного наклонения и прилагательными. Нераспространенные и распространенные предложения. Второстепенные члены предложения. Выражение определения прилагательными.</w:t>
      </w:r>
      <w:r w:rsidRPr="00B176C2">
        <w:rPr>
          <w:sz w:val="24"/>
          <w:szCs w:val="24"/>
        </w:rPr>
        <w:t xml:space="preserve"> Предложения  с однородными членами без союзов   и с союзами    </w:t>
      </w:r>
      <w:r w:rsidRPr="00B176C2">
        <w:rPr>
          <w:i/>
          <w:sz w:val="24"/>
          <w:szCs w:val="24"/>
          <w:lang w:val="tt-RU"/>
        </w:rPr>
        <w:t>һә</w:t>
      </w:r>
      <w:proofErr w:type="gramStart"/>
      <w:r w:rsidRPr="00B176C2">
        <w:rPr>
          <w:i/>
          <w:sz w:val="24"/>
          <w:szCs w:val="24"/>
          <w:lang w:val="tt-RU"/>
        </w:rPr>
        <w:t>м</w:t>
      </w:r>
      <w:proofErr w:type="gramEnd"/>
      <w:r w:rsidRPr="00B176C2">
        <w:rPr>
          <w:i/>
          <w:sz w:val="24"/>
          <w:szCs w:val="24"/>
          <w:lang w:val="tt-RU"/>
        </w:rPr>
        <w:t>, ә, ләкин, әмма</w:t>
      </w:r>
      <w:r w:rsidRPr="00B176C2">
        <w:rPr>
          <w:i/>
          <w:sz w:val="24"/>
          <w:szCs w:val="24"/>
        </w:rPr>
        <w:t>.</w:t>
      </w:r>
      <w:r w:rsidRPr="00B176C2">
        <w:rPr>
          <w:rFonts w:eastAsia="@Arial Unicode MS"/>
          <w:color w:val="000000"/>
          <w:sz w:val="24"/>
          <w:szCs w:val="24"/>
        </w:rPr>
        <w:t xml:space="preserve"> Использование интонации перечисления в предложениях с однородными членами. </w:t>
      </w:r>
      <w:r w:rsidRPr="00B176C2">
        <w:rPr>
          <w:sz w:val="24"/>
          <w:szCs w:val="24"/>
        </w:rPr>
        <w:t xml:space="preserve"> Предложения, осложнённые обращениями, интонация  и знаки препинания при них. Понятие о простых и сложных предложениях. Различение простых и сложных предложений.</w:t>
      </w:r>
    </w:p>
    <w:p w:rsidR="007E5E15" w:rsidRPr="00B176C2" w:rsidRDefault="007E5E15" w:rsidP="007E5E15">
      <w:pPr>
        <w:rPr>
          <w:sz w:val="24"/>
          <w:szCs w:val="24"/>
        </w:rPr>
      </w:pPr>
      <w:r w:rsidRPr="00B176C2">
        <w:rPr>
          <w:sz w:val="24"/>
          <w:szCs w:val="24"/>
        </w:rPr>
        <w:t>Текст. Развитие речи</w:t>
      </w:r>
    </w:p>
    <w:p w:rsidR="007E5E15" w:rsidRPr="00B176C2" w:rsidRDefault="007E5E15" w:rsidP="007E5E15">
      <w:pPr>
        <w:rPr>
          <w:sz w:val="24"/>
          <w:szCs w:val="24"/>
        </w:rPr>
      </w:pPr>
      <w:r w:rsidRPr="00B176C2">
        <w:rPr>
          <w:sz w:val="24"/>
          <w:szCs w:val="24"/>
        </w:rPr>
        <w:t>Текст. Признаки текста. Смысловое единство предложений в тексте.  Заглавие текста. План текста. Составление планов к данным  текстам. Создание собственных текстов по предложенным планам.  Типы текстов: описание, повествование, рассуждение, их особенности.   Знакомство с основными видами изложений и сочинений: изложения подробные и выборочные, изложения с элементами сочинения; сочинения-повествования, сочинения-описания, сочинения-рассуждения. Нормы речевого этикета в ситуациях учебного и бытового общения ( приветствие, прощание, извинение, благодарность, обращение с просьбой)</w:t>
      </w:r>
      <w:proofErr w:type="gramStart"/>
      <w:r w:rsidRPr="00B176C2">
        <w:rPr>
          <w:sz w:val="24"/>
          <w:szCs w:val="24"/>
        </w:rPr>
        <w:t>.П</w:t>
      </w:r>
      <w:proofErr w:type="gramEnd"/>
      <w:r w:rsidRPr="00B176C2">
        <w:rPr>
          <w:sz w:val="24"/>
          <w:szCs w:val="24"/>
        </w:rPr>
        <w:t>рактическое овладение устными монологическими высказываниями на определенную тему.</w:t>
      </w:r>
      <w:bookmarkStart w:id="0" w:name="_GoBack"/>
      <w:bookmarkEnd w:id="0"/>
    </w:p>
    <w:sectPr w:rsidR="007E5E15" w:rsidRPr="00B176C2" w:rsidSect="00A95E2F">
      <w:pgSz w:w="11900" w:h="16838"/>
      <w:pgMar w:top="568" w:right="701" w:bottom="284" w:left="993" w:header="0" w:footer="0" w:gutter="0"/>
      <w:cols w:space="720" w:equalWidth="0">
        <w:col w:w="1020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83F2809E"/>
    <w:lvl w:ilvl="0" w:tplc="95B27808">
      <w:start w:val="1"/>
      <w:numFmt w:val="bullet"/>
      <w:lvlText w:val="•"/>
      <w:lvlJc w:val="left"/>
    </w:lvl>
    <w:lvl w:ilvl="1" w:tplc="25A4464C">
      <w:numFmt w:val="decimal"/>
      <w:lvlText w:val=""/>
      <w:lvlJc w:val="left"/>
    </w:lvl>
    <w:lvl w:ilvl="2" w:tplc="4D7AB9A6">
      <w:numFmt w:val="decimal"/>
      <w:lvlText w:val=""/>
      <w:lvlJc w:val="left"/>
    </w:lvl>
    <w:lvl w:ilvl="3" w:tplc="BD502238">
      <w:numFmt w:val="decimal"/>
      <w:lvlText w:val=""/>
      <w:lvlJc w:val="left"/>
    </w:lvl>
    <w:lvl w:ilvl="4" w:tplc="098E1066">
      <w:numFmt w:val="decimal"/>
      <w:lvlText w:val=""/>
      <w:lvlJc w:val="left"/>
    </w:lvl>
    <w:lvl w:ilvl="5" w:tplc="6070482A">
      <w:numFmt w:val="decimal"/>
      <w:lvlText w:val=""/>
      <w:lvlJc w:val="left"/>
    </w:lvl>
    <w:lvl w:ilvl="6" w:tplc="FD069592">
      <w:numFmt w:val="decimal"/>
      <w:lvlText w:val=""/>
      <w:lvlJc w:val="left"/>
    </w:lvl>
    <w:lvl w:ilvl="7" w:tplc="92E61A90">
      <w:numFmt w:val="decimal"/>
      <w:lvlText w:val=""/>
      <w:lvlJc w:val="left"/>
    </w:lvl>
    <w:lvl w:ilvl="8" w:tplc="62CA7734">
      <w:numFmt w:val="decimal"/>
      <w:lvlText w:val=""/>
      <w:lvlJc w:val="left"/>
    </w:lvl>
  </w:abstractNum>
  <w:abstractNum w:abstractNumId="1">
    <w:nsid w:val="000041BB"/>
    <w:multiLevelType w:val="hybridMultilevel"/>
    <w:tmpl w:val="D6948662"/>
    <w:lvl w:ilvl="0" w:tplc="EC7AB410">
      <w:start w:val="1"/>
      <w:numFmt w:val="bullet"/>
      <w:lvlText w:val="-"/>
      <w:lvlJc w:val="left"/>
    </w:lvl>
    <w:lvl w:ilvl="1" w:tplc="4452569A">
      <w:numFmt w:val="decimal"/>
      <w:lvlText w:val=""/>
      <w:lvlJc w:val="left"/>
    </w:lvl>
    <w:lvl w:ilvl="2" w:tplc="D6109DDA">
      <w:numFmt w:val="decimal"/>
      <w:lvlText w:val=""/>
      <w:lvlJc w:val="left"/>
    </w:lvl>
    <w:lvl w:ilvl="3" w:tplc="3A7C2464">
      <w:numFmt w:val="decimal"/>
      <w:lvlText w:val=""/>
      <w:lvlJc w:val="left"/>
    </w:lvl>
    <w:lvl w:ilvl="4" w:tplc="8B0828B4">
      <w:numFmt w:val="decimal"/>
      <w:lvlText w:val=""/>
      <w:lvlJc w:val="left"/>
    </w:lvl>
    <w:lvl w:ilvl="5" w:tplc="D9705A92">
      <w:numFmt w:val="decimal"/>
      <w:lvlText w:val=""/>
      <w:lvlJc w:val="left"/>
    </w:lvl>
    <w:lvl w:ilvl="6" w:tplc="1FECF6AC">
      <w:numFmt w:val="decimal"/>
      <w:lvlText w:val=""/>
      <w:lvlJc w:val="left"/>
    </w:lvl>
    <w:lvl w:ilvl="7" w:tplc="AA6A4E88">
      <w:numFmt w:val="decimal"/>
      <w:lvlText w:val=""/>
      <w:lvlJc w:val="left"/>
    </w:lvl>
    <w:lvl w:ilvl="8" w:tplc="3CEEC054">
      <w:numFmt w:val="decimal"/>
      <w:lvlText w:val=""/>
      <w:lvlJc w:val="left"/>
    </w:lvl>
  </w:abstractNum>
  <w:abstractNum w:abstractNumId="2">
    <w:nsid w:val="00005AF1"/>
    <w:multiLevelType w:val="hybridMultilevel"/>
    <w:tmpl w:val="48D45A3C"/>
    <w:lvl w:ilvl="0" w:tplc="385C8FF8">
      <w:start w:val="1"/>
      <w:numFmt w:val="bullet"/>
      <w:lvlText w:val="-"/>
      <w:lvlJc w:val="left"/>
    </w:lvl>
    <w:lvl w:ilvl="1" w:tplc="C36227F2">
      <w:numFmt w:val="decimal"/>
      <w:lvlText w:val=""/>
      <w:lvlJc w:val="left"/>
    </w:lvl>
    <w:lvl w:ilvl="2" w:tplc="D7765588">
      <w:numFmt w:val="decimal"/>
      <w:lvlText w:val=""/>
      <w:lvlJc w:val="left"/>
    </w:lvl>
    <w:lvl w:ilvl="3" w:tplc="99FA85CC">
      <w:numFmt w:val="decimal"/>
      <w:lvlText w:val=""/>
      <w:lvlJc w:val="left"/>
    </w:lvl>
    <w:lvl w:ilvl="4" w:tplc="5FF00C4E">
      <w:numFmt w:val="decimal"/>
      <w:lvlText w:val=""/>
      <w:lvlJc w:val="left"/>
    </w:lvl>
    <w:lvl w:ilvl="5" w:tplc="84342D6C">
      <w:numFmt w:val="decimal"/>
      <w:lvlText w:val=""/>
      <w:lvlJc w:val="left"/>
    </w:lvl>
    <w:lvl w:ilvl="6" w:tplc="DE283374">
      <w:numFmt w:val="decimal"/>
      <w:lvlText w:val=""/>
      <w:lvlJc w:val="left"/>
    </w:lvl>
    <w:lvl w:ilvl="7" w:tplc="63320110">
      <w:numFmt w:val="decimal"/>
      <w:lvlText w:val=""/>
      <w:lvlJc w:val="left"/>
    </w:lvl>
    <w:lvl w:ilvl="8" w:tplc="43C0868A">
      <w:numFmt w:val="decimal"/>
      <w:lvlText w:val=""/>
      <w:lvlJc w:val="left"/>
    </w:lvl>
  </w:abstractNum>
  <w:abstractNum w:abstractNumId="3">
    <w:nsid w:val="00005F90"/>
    <w:multiLevelType w:val="hybridMultilevel"/>
    <w:tmpl w:val="E77E9230"/>
    <w:lvl w:ilvl="0" w:tplc="C356629E">
      <w:start w:val="1"/>
      <w:numFmt w:val="bullet"/>
      <w:lvlText w:val="•"/>
      <w:lvlJc w:val="left"/>
    </w:lvl>
    <w:lvl w:ilvl="1" w:tplc="E6B08304">
      <w:numFmt w:val="decimal"/>
      <w:lvlText w:val=""/>
      <w:lvlJc w:val="left"/>
    </w:lvl>
    <w:lvl w:ilvl="2" w:tplc="AD8A0756">
      <w:numFmt w:val="decimal"/>
      <w:lvlText w:val=""/>
      <w:lvlJc w:val="left"/>
    </w:lvl>
    <w:lvl w:ilvl="3" w:tplc="CEB8FC74">
      <w:numFmt w:val="decimal"/>
      <w:lvlText w:val=""/>
      <w:lvlJc w:val="left"/>
    </w:lvl>
    <w:lvl w:ilvl="4" w:tplc="944CACA8">
      <w:numFmt w:val="decimal"/>
      <w:lvlText w:val=""/>
      <w:lvlJc w:val="left"/>
    </w:lvl>
    <w:lvl w:ilvl="5" w:tplc="497C9FC0">
      <w:numFmt w:val="decimal"/>
      <w:lvlText w:val=""/>
      <w:lvlJc w:val="left"/>
    </w:lvl>
    <w:lvl w:ilvl="6" w:tplc="2FD8D9CA">
      <w:numFmt w:val="decimal"/>
      <w:lvlText w:val=""/>
      <w:lvlJc w:val="left"/>
    </w:lvl>
    <w:lvl w:ilvl="7" w:tplc="D9A2B7F4">
      <w:numFmt w:val="decimal"/>
      <w:lvlText w:val=""/>
      <w:lvlJc w:val="left"/>
    </w:lvl>
    <w:lvl w:ilvl="8" w:tplc="BC2EC7C6">
      <w:numFmt w:val="decimal"/>
      <w:lvlText w:val=""/>
      <w:lvlJc w:val="left"/>
    </w:lvl>
  </w:abstractNum>
  <w:abstractNum w:abstractNumId="4">
    <w:nsid w:val="00006952"/>
    <w:multiLevelType w:val="hybridMultilevel"/>
    <w:tmpl w:val="E152AA44"/>
    <w:lvl w:ilvl="0" w:tplc="666A769A">
      <w:start w:val="1"/>
      <w:numFmt w:val="bullet"/>
      <w:lvlText w:val="•"/>
      <w:lvlJc w:val="left"/>
    </w:lvl>
    <w:lvl w:ilvl="1" w:tplc="6A5A5D78">
      <w:start w:val="1"/>
      <w:numFmt w:val="bullet"/>
      <w:lvlText w:val="•"/>
      <w:lvlJc w:val="left"/>
    </w:lvl>
    <w:lvl w:ilvl="2" w:tplc="54E2CC2A">
      <w:numFmt w:val="decimal"/>
      <w:lvlText w:val=""/>
      <w:lvlJc w:val="left"/>
    </w:lvl>
    <w:lvl w:ilvl="3" w:tplc="0166E716">
      <w:numFmt w:val="decimal"/>
      <w:lvlText w:val=""/>
      <w:lvlJc w:val="left"/>
    </w:lvl>
    <w:lvl w:ilvl="4" w:tplc="DFEC08EE">
      <w:numFmt w:val="decimal"/>
      <w:lvlText w:val=""/>
      <w:lvlJc w:val="left"/>
    </w:lvl>
    <w:lvl w:ilvl="5" w:tplc="FB603DB0">
      <w:numFmt w:val="decimal"/>
      <w:lvlText w:val=""/>
      <w:lvlJc w:val="left"/>
    </w:lvl>
    <w:lvl w:ilvl="6" w:tplc="12C20EB2">
      <w:numFmt w:val="decimal"/>
      <w:lvlText w:val=""/>
      <w:lvlJc w:val="left"/>
    </w:lvl>
    <w:lvl w:ilvl="7" w:tplc="45121F08">
      <w:numFmt w:val="decimal"/>
      <w:lvlText w:val=""/>
      <w:lvlJc w:val="left"/>
    </w:lvl>
    <w:lvl w:ilvl="8" w:tplc="BD4CB4A6">
      <w:numFmt w:val="decimal"/>
      <w:lvlText w:val=""/>
      <w:lvlJc w:val="left"/>
    </w:lvl>
  </w:abstractNum>
  <w:abstractNum w:abstractNumId="5">
    <w:nsid w:val="00006DF1"/>
    <w:multiLevelType w:val="hybridMultilevel"/>
    <w:tmpl w:val="8E8064A6"/>
    <w:lvl w:ilvl="0" w:tplc="900CB0DE">
      <w:start w:val="1"/>
      <w:numFmt w:val="bullet"/>
      <w:lvlText w:val="•"/>
      <w:lvlJc w:val="left"/>
    </w:lvl>
    <w:lvl w:ilvl="1" w:tplc="AF4EC78C">
      <w:numFmt w:val="decimal"/>
      <w:lvlText w:val=""/>
      <w:lvlJc w:val="left"/>
    </w:lvl>
    <w:lvl w:ilvl="2" w:tplc="DB9A52A6">
      <w:numFmt w:val="decimal"/>
      <w:lvlText w:val=""/>
      <w:lvlJc w:val="left"/>
    </w:lvl>
    <w:lvl w:ilvl="3" w:tplc="2C8ED280">
      <w:numFmt w:val="decimal"/>
      <w:lvlText w:val=""/>
      <w:lvlJc w:val="left"/>
    </w:lvl>
    <w:lvl w:ilvl="4" w:tplc="EEEEB0C6">
      <w:numFmt w:val="decimal"/>
      <w:lvlText w:val=""/>
      <w:lvlJc w:val="left"/>
    </w:lvl>
    <w:lvl w:ilvl="5" w:tplc="1DD4BAF4">
      <w:numFmt w:val="decimal"/>
      <w:lvlText w:val=""/>
      <w:lvlJc w:val="left"/>
    </w:lvl>
    <w:lvl w:ilvl="6" w:tplc="9404EB42">
      <w:numFmt w:val="decimal"/>
      <w:lvlText w:val=""/>
      <w:lvlJc w:val="left"/>
    </w:lvl>
    <w:lvl w:ilvl="7" w:tplc="D9FEA440">
      <w:numFmt w:val="decimal"/>
      <w:lvlText w:val=""/>
      <w:lvlJc w:val="left"/>
    </w:lvl>
    <w:lvl w:ilvl="8" w:tplc="B2D40C18">
      <w:numFmt w:val="decimal"/>
      <w:lvlText w:val=""/>
      <w:lvlJc w:val="left"/>
    </w:lvl>
  </w:abstractNum>
  <w:abstractNum w:abstractNumId="6">
    <w:nsid w:val="000072AE"/>
    <w:multiLevelType w:val="hybridMultilevel"/>
    <w:tmpl w:val="44249FF0"/>
    <w:lvl w:ilvl="0" w:tplc="33DE58D8">
      <w:start w:val="1"/>
      <w:numFmt w:val="bullet"/>
      <w:lvlText w:val=""/>
      <w:lvlJc w:val="left"/>
    </w:lvl>
    <w:lvl w:ilvl="1" w:tplc="E640DDBC">
      <w:numFmt w:val="decimal"/>
      <w:lvlText w:val=""/>
      <w:lvlJc w:val="left"/>
    </w:lvl>
    <w:lvl w:ilvl="2" w:tplc="00228D72">
      <w:numFmt w:val="decimal"/>
      <w:lvlText w:val=""/>
      <w:lvlJc w:val="left"/>
    </w:lvl>
    <w:lvl w:ilvl="3" w:tplc="C1F41F9E">
      <w:numFmt w:val="decimal"/>
      <w:lvlText w:val=""/>
      <w:lvlJc w:val="left"/>
    </w:lvl>
    <w:lvl w:ilvl="4" w:tplc="70AE52C2">
      <w:numFmt w:val="decimal"/>
      <w:lvlText w:val=""/>
      <w:lvlJc w:val="left"/>
    </w:lvl>
    <w:lvl w:ilvl="5" w:tplc="6AD019F2">
      <w:numFmt w:val="decimal"/>
      <w:lvlText w:val=""/>
      <w:lvlJc w:val="left"/>
    </w:lvl>
    <w:lvl w:ilvl="6" w:tplc="BF0237BE">
      <w:numFmt w:val="decimal"/>
      <w:lvlText w:val=""/>
      <w:lvlJc w:val="left"/>
    </w:lvl>
    <w:lvl w:ilvl="7" w:tplc="C56C64A4">
      <w:numFmt w:val="decimal"/>
      <w:lvlText w:val=""/>
      <w:lvlJc w:val="left"/>
    </w:lvl>
    <w:lvl w:ilvl="8" w:tplc="4DECAF56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89C"/>
    <w:rsid w:val="00073CC6"/>
    <w:rsid w:val="003A30BA"/>
    <w:rsid w:val="00456443"/>
    <w:rsid w:val="005B2EBC"/>
    <w:rsid w:val="005C1E8A"/>
    <w:rsid w:val="005C3387"/>
    <w:rsid w:val="007E5E15"/>
    <w:rsid w:val="0088089C"/>
    <w:rsid w:val="00A95E2F"/>
    <w:rsid w:val="00C137C3"/>
    <w:rsid w:val="00C62778"/>
    <w:rsid w:val="00C746D1"/>
    <w:rsid w:val="00DC28A2"/>
    <w:rsid w:val="00EE6BA6"/>
    <w:rsid w:val="00F4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8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character" w:customStyle="1" w:styleId="c2">
    <w:name w:val="c2"/>
    <w:rsid w:val="007E5E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8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character" w:customStyle="1" w:styleId="c2">
    <w:name w:val="c2"/>
    <w:rsid w:val="007E5E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1109</Words>
  <Characters>6326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Windows</cp:lastModifiedBy>
  <cp:revision>3</cp:revision>
  <dcterms:created xsi:type="dcterms:W3CDTF">2019-02-11T16:42:00Z</dcterms:created>
  <dcterms:modified xsi:type="dcterms:W3CDTF">2020-02-01T06:23:00Z</dcterms:modified>
</cp:coreProperties>
</file>